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BA9" w:rsidRDefault="0074314B" w:rsidP="00521559">
      <w:pPr>
        <w:ind w:left="-851" w:firstLine="283"/>
        <w:jc w:val="both"/>
        <w:rPr>
          <w:rStyle w:val="a5"/>
          <w:rFonts w:eastAsia="Calibri"/>
          <w:b w:val="0"/>
          <w:sz w:val="26"/>
          <w:szCs w:val="26"/>
        </w:rPr>
      </w:pPr>
      <w:r w:rsidRPr="00836F56">
        <w:rPr>
          <w:noProof/>
          <w:color w:val="C00000"/>
          <w:sz w:val="25"/>
          <w:szCs w:val="25"/>
        </w:rPr>
        <w:drawing>
          <wp:anchor distT="0" distB="0" distL="114300" distR="114300" simplePos="0" relativeHeight="251658240" behindDoc="0" locked="0" layoutInCell="1" allowOverlap="1" wp14:anchorId="3C527668" wp14:editId="42953EEF">
            <wp:simplePos x="0" y="0"/>
            <wp:positionH relativeFrom="column">
              <wp:posOffset>-613410</wp:posOffset>
            </wp:positionH>
            <wp:positionV relativeFrom="paragraph">
              <wp:posOffset>-348615</wp:posOffset>
            </wp:positionV>
            <wp:extent cx="2105025" cy="1609725"/>
            <wp:effectExtent l="0" t="0" r="9525" b="9525"/>
            <wp:wrapSquare wrapText="bothSides"/>
            <wp:docPr id="5" name="Рисунок 5" descr="http://novosti-murmanskoy-oblasti.ru/uploads/posts/2015-08/medium/1439910160_a02_15_1.jpg">
              <a:hlinkClick xmlns:a="http://schemas.openxmlformats.org/drawingml/2006/main" r:id="rId5" tooltip="&quot;Пожар в одной из квартир Мончегорска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http://novosti-murmanskoy-oblasti.ru/uploads/posts/2015-08/medium/1439910160_a02_15_1.jpg">
                      <a:hlinkClick r:id="rId5" tooltip="&quot;Пожар в одной из квартир Мончегорска&quot;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9C1" w:rsidRPr="00836F56">
        <w:rPr>
          <w:b/>
          <w:color w:val="C00000"/>
          <w:sz w:val="25"/>
          <w:szCs w:val="25"/>
        </w:rPr>
        <w:t>Внимание!</w:t>
      </w:r>
      <w:r w:rsidR="00E739C1" w:rsidRPr="00836F56">
        <w:rPr>
          <w:color w:val="C00000"/>
          <w:sz w:val="25"/>
          <w:szCs w:val="25"/>
        </w:rPr>
        <w:t xml:space="preserve"> </w:t>
      </w:r>
      <w:proofErr w:type="gramStart"/>
      <w:r w:rsidR="00E739C1" w:rsidRPr="00836F56">
        <w:rPr>
          <w:sz w:val="25"/>
          <w:szCs w:val="25"/>
        </w:rPr>
        <w:t>В</w:t>
      </w:r>
      <w:r w:rsidR="00E739C1" w:rsidRPr="00836F56">
        <w:rPr>
          <w:rStyle w:val="a5"/>
          <w:rFonts w:eastAsia="Calibri"/>
          <w:b w:val="0"/>
          <w:sz w:val="25"/>
          <w:szCs w:val="25"/>
        </w:rPr>
        <w:t xml:space="preserve"> период с января по </w:t>
      </w:r>
      <w:r w:rsidR="002C0CB0" w:rsidRPr="00836F56">
        <w:rPr>
          <w:rStyle w:val="a5"/>
          <w:rFonts w:eastAsia="Calibri"/>
          <w:b w:val="0"/>
          <w:sz w:val="25"/>
          <w:szCs w:val="25"/>
        </w:rPr>
        <w:t>апрель</w:t>
      </w:r>
      <w:r w:rsidR="00E739C1" w:rsidRPr="00836F56">
        <w:rPr>
          <w:rStyle w:val="a5"/>
          <w:rFonts w:eastAsia="Calibri"/>
          <w:b w:val="0"/>
          <w:sz w:val="25"/>
          <w:szCs w:val="25"/>
        </w:rPr>
        <w:t xml:space="preserve"> 202</w:t>
      </w:r>
      <w:r w:rsidR="00836F56" w:rsidRPr="00836F56">
        <w:rPr>
          <w:rStyle w:val="a5"/>
          <w:rFonts w:eastAsia="Calibri"/>
          <w:b w:val="0"/>
          <w:sz w:val="25"/>
          <w:szCs w:val="25"/>
        </w:rPr>
        <w:t>1</w:t>
      </w:r>
      <w:r w:rsidR="00E739C1" w:rsidRPr="00836F56">
        <w:rPr>
          <w:rStyle w:val="a5"/>
          <w:rFonts w:eastAsia="Calibri"/>
          <w:b w:val="0"/>
          <w:sz w:val="25"/>
          <w:szCs w:val="25"/>
        </w:rPr>
        <w:t xml:space="preserve"> года</w:t>
      </w:r>
      <w:r w:rsidR="00E739C1" w:rsidRPr="00836F56">
        <w:rPr>
          <w:sz w:val="25"/>
          <w:szCs w:val="25"/>
        </w:rPr>
        <w:t xml:space="preserve"> на территории </w:t>
      </w:r>
      <w:r w:rsidR="00D92566" w:rsidRPr="00836F56">
        <w:rPr>
          <w:sz w:val="25"/>
          <w:szCs w:val="25"/>
        </w:rPr>
        <w:t xml:space="preserve">города </w:t>
      </w:r>
      <w:r w:rsidR="00E739C1" w:rsidRPr="00836F56">
        <w:rPr>
          <w:sz w:val="25"/>
          <w:szCs w:val="25"/>
        </w:rPr>
        <w:t>Кировска</w:t>
      </w:r>
      <w:r w:rsidR="00E739C1" w:rsidRPr="00836F56">
        <w:rPr>
          <w:rStyle w:val="a5"/>
          <w:sz w:val="25"/>
          <w:szCs w:val="25"/>
        </w:rPr>
        <w:t xml:space="preserve"> зарегистрировано более </w:t>
      </w:r>
      <w:r w:rsidR="00836F56" w:rsidRPr="00836F56">
        <w:rPr>
          <w:rStyle w:val="a5"/>
          <w:sz w:val="25"/>
          <w:szCs w:val="25"/>
        </w:rPr>
        <w:t>22</w:t>
      </w:r>
      <w:r w:rsidR="00E739C1" w:rsidRPr="00836F56">
        <w:rPr>
          <w:rStyle w:val="a5"/>
          <w:sz w:val="25"/>
          <w:szCs w:val="25"/>
        </w:rPr>
        <w:t xml:space="preserve"> пожаров и загораний:</w:t>
      </w:r>
      <w:r w:rsidR="00E739C1" w:rsidRPr="00836F56">
        <w:rPr>
          <w:rStyle w:val="a5"/>
          <w:b w:val="0"/>
          <w:sz w:val="25"/>
          <w:szCs w:val="25"/>
        </w:rPr>
        <w:t xml:space="preserve"> </w:t>
      </w:r>
      <w:r w:rsidR="00836F56" w:rsidRPr="00836F56">
        <w:rPr>
          <w:rStyle w:val="a5"/>
          <w:sz w:val="25"/>
          <w:szCs w:val="25"/>
        </w:rPr>
        <w:t xml:space="preserve">10 </w:t>
      </w:r>
      <w:r w:rsidR="00E739C1" w:rsidRPr="00836F56">
        <w:rPr>
          <w:rStyle w:val="a5"/>
          <w:rFonts w:eastAsia="Calibri"/>
          <w:sz w:val="25"/>
          <w:szCs w:val="25"/>
        </w:rPr>
        <w:t>-</w:t>
      </w:r>
      <w:r w:rsidR="00E739C1" w:rsidRPr="00836F56">
        <w:rPr>
          <w:rStyle w:val="a5"/>
          <w:rFonts w:eastAsia="Calibri"/>
          <w:b w:val="0"/>
          <w:sz w:val="25"/>
          <w:szCs w:val="25"/>
        </w:rPr>
        <w:t xml:space="preserve"> в жилых домах</w:t>
      </w:r>
      <w:r w:rsidR="00836F56" w:rsidRPr="00836F56">
        <w:rPr>
          <w:rStyle w:val="a5"/>
          <w:rFonts w:eastAsia="Calibri"/>
          <w:b w:val="0"/>
          <w:sz w:val="25"/>
          <w:szCs w:val="25"/>
        </w:rPr>
        <w:t>;</w:t>
      </w:r>
      <w:r w:rsidR="00E739C1" w:rsidRPr="00836F56">
        <w:rPr>
          <w:rStyle w:val="a5"/>
          <w:rFonts w:eastAsia="Calibri"/>
          <w:b w:val="0"/>
          <w:sz w:val="25"/>
          <w:szCs w:val="25"/>
        </w:rPr>
        <w:t xml:space="preserve"> </w:t>
      </w:r>
      <w:r w:rsidR="00836F56" w:rsidRPr="00836F56">
        <w:rPr>
          <w:rStyle w:val="a5"/>
          <w:rFonts w:eastAsia="Calibri"/>
          <w:sz w:val="25"/>
          <w:szCs w:val="25"/>
        </w:rPr>
        <w:t>5</w:t>
      </w:r>
      <w:r w:rsidR="00E739C1" w:rsidRPr="00836F56">
        <w:rPr>
          <w:rStyle w:val="a5"/>
          <w:rFonts w:eastAsia="Calibri"/>
          <w:sz w:val="25"/>
          <w:szCs w:val="25"/>
        </w:rPr>
        <w:t xml:space="preserve"> </w:t>
      </w:r>
      <w:r w:rsidR="00E739C1" w:rsidRPr="00836F56">
        <w:rPr>
          <w:rStyle w:val="a5"/>
          <w:rFonts w:eastAsia="Calibri"/>
          <w:b w:val="0"/>
          <w:sz w:val="25"/>
          <w:szCs w:val="25"/>
        </w:rPr>
        <w:t>- в контейнер</w:t>
      </w:r>
      <w:r w:rsidR="002C0CB0" w:rsidRPr="00836F56">
        <w:rPr>
          <w:rStyle w:val="a5"/>
          <w:rFonts w:eastAsia="Calibri"/>
          <w:b w:val="0"/>
          <w:sz w:val="25"/>
          <w:szCs w:val="25"/>
        </w:rPr>
        <w:t>ах</w:t>
      </w:r>
      <w:r w:rsidR="00E739C1" w:rsidRPr="00836F56">
        <w:rPr>
          <w:rStyle w:val="a5"/>
          <w:rFonts w:eastAsia="Calibri"/>
          <w:b w:val="0"/>
          <w:sz w:val="25"/>
          <w:szCs w:val="25"/>
        </w:rPr>
        <w:t xml:space="preserve"> для сбора бытового мусора</w:t>
      </w:r>
      <w:r w:rsidR="00836F56" w:rsidRPr="00836F56">
        <w:rPr>
          <w:rStyle w:val="a5"/>
          <w:rFonts w:eastAsia="Calibri"/>
          <w:b w:val="0"/>
          <w:sz w:val="25"/>
          <w:szCs w:val="25"/>
        </w:rPr>
        <w:t>;</w:t>
      </w:r>
      <w:r w:rsidR="00E739C1" w:rsidRPr="00836F56">
        <w:rPr>
          <w:rStyle w:val="a5"/>
          <w:rFonts w:eastAsia="Calibri"/>
          <w:b w:val="0"/>
          <w:sz w:val="25"/>
          <w:szCs w:val="25"/>
        </w:rPr>
        <w:t xml:space="preserve"> </w:t>
      </w:r>
      <w:r w:rsidR="00836F56" w:rsidRPr="00836F56">
        <w:rPr>
          <w:rStyle w:val="a5"/>
          <w:rFonts w:eastAsia="Calibri"/>
          <w:sz w:val="25"/>
          <w:szCs w:val="25"/>
        </w:rPr>
        <w:t>1</w:t>
      </w:r>
      <w:r w:rsidR="00E739C1" w:rsidRPr="00836F56">
        <w:rPr>
          <w:rStyle w:val="a5"/>
          <w:rFonts w:eastAsia="Calibri"/>
          <w:b w:val="0"/>
          <w:sz w:val="25"/>
          <w:szCs w:val="25"/>
        </w:rPr>
        <w:t xml:space="preserve"> – в транспортном средстве</w:t>
      </w:r>
      <w:r w:rsidR="00E739C1">
        <w:rPr>
          <w:rStyle w:val="a5"/>
          <w:rFonts w:eastAsia="Calibri"/>
          <w:b w:val="0"/>
          <w:sz w:val="26"/>
          <w:szCs w:val="26"/>
        </w:rPr>
        <w:t xml:space="preserve"> </w:t>
      </w:r>
      <w:r w:rsidR="00E739C1" w:rsidRPr="00836F56">
        <w:rPr>
          <w:rStyle w:val="a5"/>
          <w:rFonts w:eastAsia="Calibri"/>
          <w:b w:val="0"/>
        </w:rPr>
        <w:t>(</w:t>
      </w:r>
      <w:r w:rsidR="00836F56" w:rsidRPr="00836F56">
        <w:rPr>
          <w:rStyle w:val="a5"/>
          <w:rFonts w:eastAsia="Calibri"/>
          <w:b w:val="0"/>
        </w:rPr>
        <w:t xml:space="preserve">один </w:t>
      </w:r>
      <w:r w:rsidR="00E739C1" w:rsidRPr="00836F56">
        <w:rPr>
          <w:rStyle w:val="a5"/>
          <w:rFonts w:eastAsia="Calibri"/>
          <w:b w:val="0"/>
        </w:rPr>
        <w:t>легковой автомобиль сгорел полностью</w:t>
      </w:r>
      <w:r w:rsidR="00836F56" w:rsidRPr="00836F56">
        <w:rPr>
          <w:rStyle w:val="a5"/>
          <w:rFonts w:eastAsia="Calibri"/>
          <w:b w:val="0"/>
        </w:rPr>
        <w:t>, второй, стоявший рядом, существенно поврежден огнем</w:t>
      </w:r>
      <w:r w:rsidR="00E739C1" w:rsidRPr="00836F56">
        <w:rPr>
          <w:rStyle w:val="a5"/>
          <w:rFonts w:eastAsia="Calibri"/>
          <w:b w:val="0"/>
        </w:rPr>
        <w:t>)</w:t>
      </w:r>
      <w:r w:rsidR="00836F56">
        <w:rPr>
          <w:rStyle w:val="a5"/>
          <w:rFonts w:eastAsia="Calibri"/>
          <w:b w:val="0"/>
        </w:rPr>
        <w:t xml:space="preserve">; </w:t>
      </w:r>
      <w:r w:rsidR="00836F56" w:rsidRPr="00836F56">
        <w:rPr>
          <w:rStyle w:val="a5"/>
          <w:rFonts w:eastAsia="Calibri"/>
          <w:sz w:val="26"/>
          <w:szCs w:val="26"/>
        </w:rPr>
        <w:t xml:space="preserve">1 </w:t>
      </w:r>
      <w:r w:rsidR="00836F56" w:rsidRPr="00836F56">
        <w:rPr>
          <w:rStyle w:val="a5"/>
          <w:rFonts w:eastAsia="Calibri"/>
          <w:b w:val="0"/>
          <w:sz w:val="26"/>
          <w:szCs w:val="26"/>
        </w:rPr>
        <w:t xml:space="preserve">– </w:t>
      </w:r>
      <w:r w:rsidR="00836F56" w:rsidRPr="00836F56">
        <w:rPr>
          <w:rStyle w:val="a5"/>
          <w:rFonts w:eastAsia="Calibri"/>
          <w:b w:val="0"/>
          <w:sz w:val="25"/>
          <w:szCs w:val="25"/>
        </w:rPr>
        <w:t>в частном гараже</w:t>
      </w:r>
      <w:r w:rsidR="00836F56">
        <w:rPr>
          <w:rStyle w:val="a5"/>
          <w:rFonts w:eastAsia="Calibri"/>
          <w:b w:val="0"/>
        </w:rPr>
        <w:t xml:space="preserve"> (огнем поврежден и соседний гараж);</w:t>
      </w:r>
      <w:proofErr w:type="gramEnd"/>
      <w:r w:rsidR="00836F56">
        <w:rPr>
          <w:rStyle w:val="a5"/>
          <w:rFonts w:eastAsia="Calibri"/>
          <w:b w:val="0"/>
        </w:rPr>
        <w:t xml:space="preserve"> </w:t>
      </w:r>
      <w:r w:rsidR="00836F56" w:rsidRPr="00836F56">
        <w:rPr>
          <w:rStyle w:val="a5"/>
          <w:rFonts w:eastAsia="Calibri"/>
          <w:sz w:val="25"/>
          <w:szCs w:val="25"/>
        </w:rPr>
        <w:t>2</w:t>
      </w:r>
      <w:r w:rsidR="00836F56" w:rsidRPr="00836F56">
        <w:rPr>
          <w:rStyle w:val="a5"/>
          <w:rFonts w:eastAsia="Calibri"/>
          <w:b w:val="0"/>
          <w:sz w:val="25"/>
          <w:szCs w:val="25"/>
        </w:rPr>
        <w:t xml:space="preserve"> – в неэксплуатируемых зданиях</w:t>
      </w:r>
      <w:r w:rsidR="00836F56">
        <w:rPr>
          <w:rStyle w:val="a5"/>
          <w:rFonts w:eastAsia="Calibri"/>
          <w:b w:val="0"/>
          <w:sz w:val="25"/>
          <w:szCs w:val="25"/>
        </w:rPr>
        <w:t xml:space="preserve">; </w:t>
      </w:r>
      <w:r w:rsidR="00836F56" w:rsidRPr="00836F56">
        <w:rPr>
          <w:rStyle w:val="a5"/>
          <w:rFonts w:eastAsia="Calibri"/>
          <w:sz w:val="25"/>
          <w:szCs w:val="25"/>
        </w:rPr>
        <w:t>1</w:t>
      </w:r>
      <w:r w:rsidR="00836F56">
        <w:rPr>
          <w:rStyle w:val="a5"/>
          <w:rFonts w:eastAsia="Calibri"/>
          <w:b w:val="0"/>
          <w:sz w:val="25"/>
          <w:szCs w:val="25"/>
        </w:rPr>
        <w:t xml:space="preserve"> – в бытовом вагончике; </w:t>
      </w:r>
      <w:r w:rsidR="00836F56" w:rsidRPr="00836F56">
        <w:rPr>
          <w:rStyle w:val="a5"/>
          <w:rFonts w:eastAsia="Calibri"/>
          <w:sz w:val="25"/>
          <w:szCs w:val="25"/>
        </w:rPr>
        <w:t>1</w:t>
      </w:r>
      <w:r w:rsidR="00836F56">
        <w:rPr>
          <w:rStyle w:val="a5"/>
          <w:rFonts w:eastAsia="Calibri"/>
          <w:b w:val="0"/>
          <w:sz w:val="25"/>
          <w:szCs w:val="25"/>
        </w:rPr>
        <w:t xml:space="preserve"> – на предприятии, </w:t>
      </w:r>
      <w:r w:rsidR="00836F56" w:rsidRPr="00836F56">
        <w:rPr>
          <w:rStyle w:val="a5"/>
          <w:rFonts w:eastAsia="Calibri"/>
          <w:sz w:val="25"/>
          <w:szCs w:val="25"/>
        </w:rPr>
        <w:t>1</w:t>
      </w:r>
      <w:r w:rsidR="00836F56">
        <w:rPr>
          <w:rStyle w:val="a5"/>
          <w:rFonts w:eastAsia="Calibri"/>
          <w:b w:val="0"/>
          <w:sz w:val="25"/>
          <w:szCs w:val="25"/>
        </w:rPr>
        <w:t xml:space="preserve"> – на участке теплотрассы.</w:t>
      </w:r>
      <w:r w:rsidR="00E739C1">
        <w:rPr>
          <w:rStyle w:val="a5"/>
          <w:rFonts w:eastAsia="Calibri"/>
          <w:b w:val="0"/>
          <w:sz w:val="26"/>
          <w:szCs w:val="26"/>
        </w:rPr>
        <w:t xml:space="preserve"> </w:t>
      </w:r>
    </w:p>
    <w:p w:rsidR="00E739C1" w:rsidRDefault="00E739C1" w:rsidP="00521559">
      <w:pPr>
        <w:ind w:left="-851" w:firstLine="283"/>
        <w:jc w:val="both"/>
        <w:rPr>
          <w:rStyle w:val="a5"/>
          <w:rFonts w:eastAsia="Calibri"/>
          <w:b w:val="0"/>
        </w:rPr>
      </w:pPr>
      <w:r>
        <w:rPr>
          <w:rStyle w:val="a5"/>
          <w:rFonts w:eastAsia="Calibri"/>
          <w:b w:val="0"/>
          <w:sz w:val="26"/>
          <w:szCs w:val="26"/>
        </w:rPr>
        <w:t>В жилых домах происшествия с пожарами связаны с подгоранием пищи в квартирах (</w:t>
      </w:r>
      <w:r w:rsidR="00836F56">
        <w:rPr>
          <w:rStyle w:val="a5"/>
          <w:rFonts w:eastAsia="Calibri"/>
          <w:b w:val="0"/>
          <w:sz w:val="26"/>
          <w:szCs w:val="26"/>
        </w:rPr>
        <w:t>4</w:t>
      </w:r>
      <w:r>
        <w:rPr>
          <w:rStyle w:val="a5"/>
          <w:rFonts w:eastAsia="Calibri"/>
          <w:b w:val="0"/>
          <w:sz w:val="26"/>
          <w:szCs w:val="26"/>
        </w:rPr>
        <w:t xml:space="preserve"> случа</w:t>
      </w:r>
      <w:r w:rsidR="00836F56">
        <w:rPr>
          <w:rStyle w:val="a5"/>
          <w:rFonts w:eastAsia="Calibri"/>
          <w:b w:val="0"/>
          <w:sz w:val="26"/>
          <w:szCs w:val="26"/>
        </w:rPr>
        <w:t>я</w:t>
      </w:r>
      <w:r>
        <w:rPr>
          <w:rStyle w:val="a5"/>
          <w:rFonts w:eastAsia="Calibri"/>
          <w:b w:val="0"/>
          <w:sz w:val="26"/>
          <w:szCs w:val="26"/>
        </w:rPr>
        <w:t xml:space="preserve">), </w:t>
      </w:r>
      <w:r w:rsidR="00836F56">
        <w:rPr>
          <w:rStyle w:val="a5"/>
          <w:rFonts w:eastAsia="Calibri"/>
          <w:b w:val="0"/>
          <w:sz w:val="26"/>
          <w:szCs w:val="26"/>
        </w:rPr>
        <w:t xml:space="preserve">загоранием одеяла, матраца (3 случая), </w:t>
      </w:r>
      <w:r>
        <w:rPr>
          <w:rStyle w:val="a5"/>
          <w:rFonts w:eastAsia="Calibri"/>
          <w:b w:val="0"/>
          <w:sz w:val="26"/>
          <w:szCs w:val="26"/>
        </w:rPr>
        <w:t>загоранием мусора в мусоропроводе</w:t>
      </w:r>
      <w:r w:rsidR="00836F56">
        <w:rPr>
          <w:rStyle w:val="a5"/>
          <w:rFonts w:eastAsia="Calibri"/>
          <w:b w:val="0"/>
          <w:sz w:val="26"/>
          <w:szCs w:val="26"/>
        </w:rPr>
        <w:t xml:space="preserve"> и в подъезде</w:t>
      </w:r>
      <w:r>
        <w:rPr>
          <w:rStyle w:val="a5"/>
          <w:rFonts w:eastAsia="Calibri"/>
          <w:b w:val="0"/>
          <w:sz w:val="26"/>
          <w:szCs w:val="26"/>
        </w:rPr>
        <w:t xml:space="preserve"> (2 случая), поджогом </w:t>
      </w:r>
      <w:r w:rsidR="00521559">
        <w:rPr>
          <w:rStyle w:val="a5"/>
          <w:rFonts w:eastAsia="Calibri"/>
          <w:b w:val="0"/>
          <w:sz w:val="26"/>
          <w:szCs w:val="26"/>
        </w:rPr>
        <w:t>корреспонденции в почтовом ящике (1 случай)</w:t>
      </w:r>
      <w:r>
        <w:rPr>
          <w:rStyle w:val="a5"/>
          <w:rFonts w:eastAsia="Calibri"/>
          <w:b w:val="0"/>
          <w:sz w:val="26"/>
          <w:szCs w:val="26"/>
        </w:rPr>
        <w:t>.</w:t>
      </w:r>
    </w:p>
    <w:p w:rsidR="00E739C1" w:rsidRPr="00836F56" w:rsidRDefault="00E739C1" w:rsidP="00B51BA9">
      <w:pPr>
        <w:ind w:left="-851" w:firstLine="284"/>
        <w:jc w:val="both"/>
        <w:rPr>
          <w:sz w:val="25"/>
          <w:szCs w:val="25"/>
        </w:rPr>
      </w:pPr>
      <w:proofErr w:type="gramStart"/>
      <w:r w:rsidRPr="00836F56">
        <w:rPr>
          <w:b/>
          <w:sz w:val="25"/>
          <w:szCs w:val="25"/>
        </w:rPr>
        <w:t>Основные причины пожаров в быту -</w:t>
      </w:r>
      <w:r w:rsidRPr="00836F56">
        <w:rPr>
          <w:sz w:val="25"/>
          <w:szCs w:val="25"/>
        </w:rPr>
        <w:t xml:space="preserve"> </w:t>
      </w:r>
      <w:r w:rsidRPr="00836F56">
        <w:rPr>
          <w:b/>
          <w:sz w:val="25"/>
          <w:szCs w:val="25"/>
        </w:rPr>
        <w:t>неосторожность</w:t>
      </w:r>
      <w:r w:rsidRPr="00836F56">
        <w:rPr>
          <w:sz w:val="25"/>
          <w:szCs w:val="25"/>
        </w:rPr>
        <w:t xml:space="preserve"> населения </w:t>
      </w:r>
      <w:r w:rsidRPr="00836F56">
        <w:rPr>
          <w:b/>
          <w:sz w:val="25"/>
          <w:szCs w:val="25"/>
        </w:rPr>
        <w:t>при обращении с источниками огня</w:t>
      </w:r>
      <w:r w:rsidRPr="00836F56">
        <w:rPr>
          <w:sz w:val="25"/>
          <w:szCs w:val="25"/>
        </w:rPr>
        <w:t xml:space="preserve"> (спички, зажигалки, непотушенные сигареты, и др.), </w:t>
      </w:r>
      <w:r w:rsidRPr="00836F56">
        <w:rPr>
          <w:b/>
          <w:sz w:val="25"/>
          <w:szCs w:val="25"/>
        </w:rPr>
        <w:t>при курении</w:t>
      </w:r>
      <w:r w:rsidRPr="00836F56">
        <w:rPr>
          <w:sz w:val="25"/>
          <w:szCs w:val="25"/>
        </w:rPr>
        <w:t xml:space="preserve">, </w:t>
      </w:r>
      <w:r w:rsidRPr="00836F56">
        <w:rPr>
          <w:b/>
          <w:sz w:val="25"/>
          <w:szCs w:val="25"/>
        </w:rPr>
        <w:t>при приготовлении пищи</w:t>
      </w:r>
      <w:r w:rsidRPr="00836F56">
        <w:rPr>
          <w:sz w:val="25"/>
          <w:szCs w:val="25"/>
        </w:rPr>
        <w:t xml:space="preserve">, </w:t>
      </w:r>
      <w:r w:rsidRPr="00836F56">
        <w:rPr>
          <w:rStyle w:val="a5"/>
          <w:sz w:val="25"/>
          <w:szCs w:val="25"/>
        </w:rPr>
        <w:t xml:space="preserve">аварийный режим работы, нарушение </w:t>
      </w:r>
      <w:r w:rsidRPr="00836F56">
        <w:rPr>
          <w:sz w:val="25"/>
          <w:szCs w:val="25"/>
        </w:rPr>
        <w:t>правил содержания и</w:t>
      </w:r>
      <w:r w:rsidRPr="00836F56">
        <w:rPr>
          <w:rStyle w:val="a5"/>
          <w:rFonts w:eastAsia="Calibri"/>
          <w:b w:val="0"/>
          <w:sz w:val="25"/>
          <w:szCs w:val="25"/>
        </w:rPr>
        <w:t xml:space="preserve"> эксплуатации</w:t>
      </w:r>
      <w:r w:rsidRPr="00836F56">
        <w:rPr>
          <w:rStyle w:val="a5"/>
          <w:sz w:val="25"/>
          <w:szCs w:val="25"/>
        </w:rPr>
        <w:t xml:space="preserve"> электрооборудования, </w:t>
      </w:r>
      <w:r w:rsidRPr="00836F56">
        <w:rPr>
          <w:sz w:val="25"/>
          <w:szCs w:val="25"/>
        </w:rPr>
        <w:t>нагревательных приборов,</w:t>
      </w:r>
      <w:r w:rsidRPr="00836F56">
        <w:rPr>
          <w:rStyle w:val="a5"/>
          <w:rFonts w:eastAsia="Calibri"/>
          <w:b w:val="0"/>
          <w:sz w:val="25"/>
          <w:szCs w:val="25"/>
        </w:rPr>
        <w:t xml:space="preserve"> </w:t>
      </w:r>
      <w:r w:rsidR="00521559" w:rsidRPr="00521559">
        <w:rPr>
          <w:rStyle w:val="a5"/>
          <w:rFonts w:eastAsia="Calibri"/>
          <w:sz w:val="25"/>
          <w:szCs w:val="25"/>
        </w:rPr>
        <w:t>печей,</w:t>
      </w:r>
      <w:r w:rsidR="00521559">
        <w:rPr>
          <w:rStyle w:val="a5"/>
          <w:rFonts w:eastAsia="Calibri"/>
          <w:b w:val="0"/>
          <w:sz w:val="25"/>
          <w:szCs w:val="25"/>
        </w:rPr>
        <w:t xml:space="preserve"> </w:t>
      </w:r>
      <w:r w:rsidRPr="00836F56">
        <w:rPr>
          <w:b/>
          <w:sz w:val="25"/>
          <w:szCs w:val="25"/>
        </w:rPr>
        <w:t>общего домового имущества</w:t>
      </w:r>
      <w:r w:rsidRPr="00836F56">
        <w:rPr>
          <w:sz w:val="25"/>
          <w:szCs w:val="25"/>
        </w:rPr>
        <w:t>,</w:t>
      </w:r>
      <w:r w:rsidRPr="00836F56">
        <w:rPr>
          <w:rStyle w:val="a5"/>
          <w:rFonts w:eastAsia="Calibri"/>
          <w:b w:val="0"/>
          <w:sz w:val="25"/>
          <w:szCs w:val="25"/>
        </w:rPr>
        <w:t xml:space="preserve"> </w:t>
      </w:r>
      <w:r w:rsidRPr="00836F56">
        <w:rPr>
          <w:rStyle w:val="a5"/>
          <w:rFonts w:eastAsia="Calibri"/>
          <w:sz w:val="25"/>
          <w:szCs w:val="25"/>
        </w:rPr>
        <w:t xml:space="preserve">транспортных средств, поджоги. </w:t>
      </w:r>
      <w:proofErr w:type="gramEnd"/>
    </w:p>
    <w:p w:rsidR="00701DC9" w:rsidRPr="00836F56" w:rsidRDefault="00E739C1" w:rsidP="00B51BA9">
      <w:pPr>
        <w:pStyle w:val="a4"/>
        <w:shd w:val="clear" w:color="auto" w:fill="FFFFFF"/>
        <w:ind w:left="-851" w:right="-1" w:firstLine="284"/>
        <w:jc w:val="both"/>
        <w:textAlignment w:val="baseline"/>
        <w:rPr>
          <w:sz w:val="25"/>
          <w:szCs w:val="25"/>
        </w:rPr>
      </w:pPr>
      <w:r w:rsidRPr="00836F56">
        <w:rPr>
          <w:b/>
          <w:sz w:val="25"/>
          <w:szCs w:val="25"/>
        </w:rPr>
        <w:t>Чтобы не допустить пожар</w:t>
      </w:r>
      <w:r w:rsidR="003A7796" w:rsidRPr="00836F56">
        <w:rPr>
          <w:b/>
          <w:sz w:val="25"/>
          <w:szCs w:val="25"/>
        </w:rPr>
        <w:t xml:space="preserve"> и избежать тяжких последствий -</w:t>
      </w:r>
      <w:r w:rsidRPr="00836F56">
        <w:rPr>
          <w:b/>
          <w:sz w:val="25"/>
          <w:szCs w:val="25"/>
        </w:rPr>
        <w:t xml:space="preserve"> уничтожение или</w:t>
      </w:r>
      <w:r w:rsidRPr="00836F56">
        <w:rPr>
          <w:sz w:val="25"/>
          <w:szCs w:val="25"/>
        </w:rPr>
        <w:t xml:space="preserve"> </w:t>
      </w:r>
      <w:r w:rsidRPr="00836F56">
        <w:rPr>
          <w:b/>
          <w:sz w:val="25"/>
          <w:szCs w:val="25"/>
        </w:rPr>
        <w:t>повреждение</w:t>
      </w:r>
      <w:r w:rsidRPr="00836F56">
        <w:rPr>
          <w:sz w:val="25"/>
          <w:szCs w:val="25"/>
        </w:rPr>
        <w:t xml:space="preserve"> </w:t>
      </w:r>
      <w:r w:rsidRPr="00836F56">
        <w:rPr>
          <w:b/>
          <w:sz w:val="25"/>
          <w:szCs w:val="25"/>
        </w:rPr>
        <w:t>огнем</w:t>
      </w:r>
      <w:r w:rsidRPr="00836F56">
        <w:rPr>
          <w:sz w:val="25"/>
          <w:szCs w:val="25"/>
        </w:rPr>
        <w:t xml:space="preserve"> собственного имущества</w:t>
      </w:r>
      <w:r w:rsidR="002C0CB0" w:rsidRPr="00836F56">
        <w:rPr>
          <w:sz w:val="25"/>
          <w:szCs w:val="25"/>
        </w:rPr>
        <w:t xml:space="preserve"> и</w:t>
      </w:r>
      <w:r w:rsidRPr="00836F56">
        <w:rPr>
          <w:sz w:val="25"/>
          <w:szCs w:val="25"/>
        </w:rPr>
        <w:t xml:space="preserve"> имущества других лиц, </w:t>
      </w:r>
      <w:r w:rsidRPr="00836F56">
        <w:rPr>
          <w:b/>
          <w:sz w:val="25"/>
          <w:szCs w:val="25"/>
        </w:rPr>
        <w:t>причинение вреда</w:t>
      </w:r>
      <w:r w:rsidRPr="00836F56">
        <w:rPr>
          <w:sz w:val="25"/>
          <w:szCs w:val="25"/>
        </w:rPr>
        <w:t xml:space="preserve"> своему здоровью и здоровью окружающих (ожоги, отравление угарным газом, едким дымом и др.): </w:t>
      </w:r>
    </w:p>
    <w:p w:rsidR="003A7796" w:rsidRPr="00836F56" w:rsidRDefault="00E739C1" w:rsidP="00B51BA9">
      <w:pPr>
        <w:pStyle w:val="a4"/>
        <w:shd w:val="clear" w:color="auto" w:fill="FFFFFF"/>
        <w:ind w:left="-851" w:right="-1" w:firstLine="284"/>
        <w:jc w:val="both"/>
        <w:textAlignment w:val="baseline"/>
        <w:rPr>
          <w:b/>
          <w:sz w:val="25"/>
          <w:szCs w:val="25"/>
        </w:rPr>
      </w:pPr>
      <w:r w:rsidRPr="00836F56">
        <w:rPr>
          <w:b/>
          <w:sz w:val="25"/>
          <w:szCs w:val="25"/>
        </w:rPr>
        <w:t>Будьте осторожны</w:t>
      </w:r>
      <w:r w:rsidRPr="00836F56">
        <w:rPr>
          <w:sz w:val="25"/>
          <w:szCs w:val="25"/>
        </w:rPr>
        <w:t xml:space="preserve"> </w:t>
      </w:r>
      <w:r w:rsidRPr="00836F56">
        <w:rPr>
          <w:b/>
          <w:sz w:val="25"/>
          <w:szCs w:val="25"/>
        </w:rPr>
        <w:t xml:space="preserve">при </w:t>
      </w:r>
      <w:r w:rsidR="003A7796" w:rsidRPr="00836F56">
        <w:rPr>
          <w:b/>
          <w:sz w:val="25"/>
          <w:szCs w:val="25"/>
        </w:rPr>
        <w:t>обращении с источниками огня</w:t>
      </w:r>
      <w:r w:rsidR="00521559">
        <w:rPr>
          <w:b/>
          <w:sz w:val="25"/>
          <w:szCs w:val="25"/>
        </w:rPr>
        <w:t>.</w:t>
      </w:r>
    </w:p>
    <w:p w:rsidR="00701DC9" w:rsidRPr="00836F56" w:rsidRDefault="003A7796" w:rsidP="00B51BA9">
      <w:pPr>
        <w:pStyle w:val="a4"/>
        <w:shd w:val="clear" w:color="auto" w:fill="FFFFFF"/>
        <w:ind w:left="-851" w:right="-1" w:firstLine="284"/>
        <w:jc w:val="both"/>
        <w:textAlignment w:val="baseline"/>
        <w:rPr>
          <w:sz w:val="25"/>
          <w:szCs w:val="25"/>
        </w:rPr>
      </w:pPr>
      <w:r w:rsidRPr="00836F56">
        <w:rPr>
          <w:b/>
          <w:sz w:val="25"/>
          <w:szCs w:val="25"/>
        </w:rPr>
        <w:t>Будьте осторожны</w:t>
      </w:r>
      <w:r w:rsidRPr="00836F56">
        <w:rPr>
          <w:sz w:val="25"/>
          <w:szCs w:val="25"/>
        </w:rPr>
        <w:t xml:space="preserve"> </w:t>
      </w:r>
      <w:r w:rsidRPr="00836F56">
        <w:rPr>
          <w:b/>
          <w:sz w:val="25"/>
          <w:szCs w:val="25"/>
        </w:rPr>
        <w:t xml:space="preserve">при </w:t>
      </w:r>
      <w:r w:rsidR="00E739C1" w:rsidRPr="00836F56">
        <w:rPr>
          <w:b/>
          <w:sz w:val="25"/>
          <w:szCs w:val="25"/>
        </w:rPr>
        <w:t>курении</w:t>
      </w:r>
      <w:r w:rsidR="00E739C1" w:rsidRPr="00836F56">
        <w:rPr>
          <w:sz w:val="25"/>
          <w:szCs w:val="25"/>
        </w:rPr>
        <w:t xml:space="preserve"> – не курите вблизи легковоспламеняющихся предметов и вещей, не оставляйте без присмотра тлеющие окурки, спички, не бросайте их на пол, на землю, в мусоропроводы, в контейнеры для сбора мусора</w:t>
      </w:r>
      <w:r w:rsidR="00521559">
        <w:rPr>
          <w:sz w:val="25"/>
          <w:szCs w:val="25"/>
        </w:rPr>
        <w:t>.</w:t>
      </w:r>
      <w:r w:rsidR="00E739C1" w:rsidRPr="00836F56">
        <w:rPr>
          <w:sz w:val="25"/>
          <w:szCs w:val="25"/>
        </w:rPr>
        <w:t xml:space="preserve"> </w:t>
      </w:r>
    </w:p>
    <w:p w:rsidR="00701DC9" w:rsidRPr="00836F56" w:rsidRDefault="00E739C1" w:rsidP="00B51BA9">
      <w:pPr>
        <w:pStyle w:val="a4"/>
        <w:shd w:val="clear" w:color="auto" w:fill="FFFFFF"/>
        <w:ind w:left="-851" w:right="-1" w:firstLine="284"/>
        <w:jc w:val="both"/>
        <w:textAlignment w:val="baseline"/>
        <w:rPr>
          <w:sz w:val="25"/>
          <w:szCs w:val="25"/>
        </w:rPr>
      </w:pPr>
      <w:r w:rsidRPr="00836F56">
        <w:rPr>
          <w:b/>
          <w:sz w:val="25"/>
          <w:szCs w:val="25"/>
        </w:rPr>
        <w:t>Проверьте исправность</w:t>
      </w:r>
      <w:r w:rsidRPr="00836F56">
        <w:rPr>
          <w:sz w:val="25"/>
          <w:szCs w:val="25"/>
        </w:rPr>
        <w:t xml:space="preserve"> электропроводки, розеток, выключателей, электробытовых, газовых приборов, устраните неисправности или замените их</w:t>
      </w:r>
      <w:r w:rsidR="00521559">
        <w:rPr>
          <w:sz w:val="25"/>
          <w:szCs w:val="25"/>
        </w:rPr>
        <w:t>.</w:t>
      </w:r>
      <w:r w:rsidRPr="00836F56">
        <w:rPr>
          <w:sz w:val="25"/>
          <w:szCs w:val="25"/>
        </w:rPr>
        <w:t xml:space="preserve"> </w:t>
      </w:r>
    </w:p>
    <w:p w:rsidR="00701DC9" w:rsidRPr="00836F56" w:rsidRDefault="00E739C1" w:rsidP="00B51BA9">
      <w:pPr>
        <w:pStyle w:val="a4"/>
        <w:shd w:val="clear" w:color="auto" w:fill="FFFFFF"/>
        <w:ind w:left="-851" w:right="-1" w:firstLine="284"/>
        <w:jc w:val="both"/>
        <w:textAlignment w:val="baseline"/>
        <w:rPr>
          <w:sz w:val="25"/>
          <w:szCs w:val="25"/>
        </w:rPr>
      </w:pPr>
      <w:r w:rsidRPr="00836F56">
        <w:rPr>
          <w:b/>
          <w:sz w:val="25"/>
          <w:szCs w:val="25"/>
        </w:rPr>
        <w:t>Не оставляйте без присмотра включенные нагревательные, газовые приборы</w:t>
      </w:r>
      <w:r w:rsidR="00521559">
        <w:rPr>
          <w:b/>
          <w:sz w:val="25"/>
          <w:szCs w:val="25"/>
        </w:rPr>
        <w:t>.</w:t>
      </w:r>
      <w:r w:rsidRPr="00836F56">
        <w:rPr>
          <w:sz w:val="25"/>
          <w:szCs w:val="25"/>
        </w:rPr>
        <w:t xml:space="preserve"> </w:t>
      </w:r>
    </w:p>
    <w:p w:rsidR="00701DC9" w:rsidRPr="00836F56" w:rsidRDefault="00E739C1" w:rsidP="00B51BA9">
      <w:pPr>
        <w:pStyle w:val="a4"/>
        <w:shd w:val="clear" w:color="auto" w:fill="FFFFFF"/>
        <w:ind w:left="-851" w:right="-1" w:firstLine="284"/>
        <w:jc w:val="both"/>
        <w:textAlignment w:val="baseline"/>
        <w:rPr>
          <w:sz w:val="25"/>
          <w:szCs w:val="25"/>
        </w:rPr>
      </w:pPr>
      <w:r w:rsidRPr="00836F56">
        <w:rPr>
          <w:sz w:val="25"/>
          <w:szCs w:val="25"/>
        </w:rPr>
        <w:t xml:space="preserve">Готовясь ко сну, </w:t>
      </w:r>
      <w:r w:rsidRPr="00836F56">
        <w:rPr>
          <w:b/>
          <w:sz w:val="25"/>
          <w:szCs w:val="25"/>
        </w:rPr>
        <w:t>покидая помещение</w:t>
      </w:r>
      <w:r w:rsidR="00701DC9" w:rsidRPr="00836F56">
        <w:rPr>
          <w:b/>
          <w:sz w:val="25"/>
          <w:szCs w:val="25"/>
        </w:rPr>
        <w:t>,</w:t>
      </w:r>
      <w:r w:rsidRPr="00836F56">
        <w:rPr>
          <w:sz w:val="25"/>
          <w:szCs w:val="25"/>
        </w:rPr>
        <w:t xml:space="preserve"> </w:t>
      </w:r>
      <w:r w:rsidRPr="00836F56">
        <w:rPr>
          <w:b/>
          <w:sz w:val="25"/>
          <w:szCs w:val="25"/>
        </w:rPr>
        <w:t xml:space="preserve">убедитесь </w:t>
      </w:r>
      <w:r w:rsidRPr="00836F56">
        <w:rPr>
          <w:sz w:val="25"/>
          <w:szCs w:val="25"/>
        </w:rPr>
        <w:t xml:space="preserve">в том, </w:t>
      </w:r>
      <w:r w:rsidRPr="00836F56">
        <w:rPr>
          <w:b/>
          <w:sz w:val="25"/>
          <w:szCs w:val="25"/>
        </w:rPr>
        <w:t>что нагревательные, газовые приборы</w:t>
      </w:r>
      <w:r w:rsidRPr="00836F56">
        <w:rPr>
          <w:sz w:val="25"/>
          <w:szCs w:val="25"/>
        </w:rPr>
        <w:t xml:space="preserve"> </w:t>
      </w:r>
      <w:r w:rsidRPr="00836F56">
        <w:rPr>
          <w:b/>
          <w:sz w:val="25"/>
          <w:szCs w:val="25"/>
        </w:rPr>
        <w:t>выключены,</w:t>
      </w:r>
      <w:r w:rsidRPr="00836F56">
        <w:rPr>
          <w:sz w:val="25"/>
          <w:szCs w:val="25"/>
        </w:rPr>
        <w:t xml:space="preserve"> </w:t>
      </w:r>
      <w:r w:rsidRPr="00836F56">
        <w:rPr>
          <w:b/>
          <w:sz w:val="25"/>
          <w:szCs w:val="25"/>
        </w:rPr>
        <w:t xml:space="preserve">посуда убрана </w:t>
      </w:r>
      <w:r w:rsidRPr="00836F56">
        <w:rPr>
          <w:sz w:val="25"/>
          <w:szCs w:val="25"/>
        </w:rPr>
        <w:t>с разогретой поверхности приборов</w:t>
      </w:r>
      <w:r w:rsidR="00521559">
        <w:rPr>
          <w:sz w:val="25"/>
          <w:szCs w:val="25"/>
        </w:rPr>
        <w:t>.</w:t>
      </w:r>
      <w:r w:rsidRPr="00836F56">
        <w:rPr>
          <w:sz w:val="25"/>
          <w:szCs w:val="25"/>
        </w:rPr>
        <w:t xml:space="preserve"> </w:t>
      </w:r>
    </w:p>
    <w:p w:rsidR="00E739C1" w:rsidRPr="00836F56" w:rsidRDefault="00E739C1" w:rsidP="00B51BA9">
      <w:pPr>
        <w:pStyle w:val="a4"/>
        <w:shd w:val="clear" w:color="auto" w:fill="FFFFFF"/>
        <w:ind w:left="-851" w:right="-1" w:firstLine="284"/>
        <w:jc w:val="both"/>
        <w:textAlignment w:val="baseline"/>
        <w:rPr>
          <w:sz w:val="25"/>
          <w:szCs w:val="25"/>
        </w:rPr>
      </w:pPr>
      <w:r w:rsidRPr="00836F56">
        <w:rPr>
          <w:b/>
          <w:sz w:val="25"/>
          <w:szCs w:val="25"/>
        </w:rPr>
        <w:t>Не допускайте</w:t>
      </w:r>
      <w:r w:rsidRPr="00836F56">
        <w:rPr>
          <w:sz w:val="25"/>
          <w:szCs w:val="25"/>
        </w:rPr>
        <w:t xml:space="preserve"> детской шалости с огнем, разъясните детям причины </w:t>
      </w:r>
      <w:r w:rsidR="002C0CB0" w:rsidRPr="00836F56">
        <w:rPr>
          <w:sz w:val="25"/>
          <w:szCs w:val="25"/>
        </w:rPr>
        <w:t>пожаров и их тяжкие последствия</w:t>
      </w:r>
      <w:r w:rsidR="00521559">
        <w:rPr>
          <w:sz w:val="25"/>
          <w:szCs w:val="25"/>
        </w:rPr>
        <w:t>.</w:t>
      </w:r>
    </w:p>
    <w:p w:rsidR="00E739C1" w:rsidRDefault="00E739C1" w:rsidP="00B51BA9">
      <w:pPr>
        <w:pStyle w:val="a3"/>
        <w:spacing w:before="0" w:beforeAutospacing="0" w:after="0" w:afterAutospacing="0"/>
        <w:ind w:left="-851" w:right="-144" w:firstLine="284"/>
        <w:jc w:val="both"/>
        <w:rPr>
          <w:sz w:val="25"/>
          <w:szCs w:val="25"/>
        </w:rPr>
      </w:pPr>
      <w:r w:rsidRPr="00836F56">
        <w:rPr>
          <w:b/>
          <w:sz w:val="25"/>
          <w:szCs w:val="25"/>
        </w:rPr>
        <w:t>Установите в жилом помещении</w:t>
      </w:r>
      <w:r w:rsidRPr="00836F56">
        <w:rPr>
          <w:sz w:val="25"/>
          <w:szCs w:val="25"/>
        </w:rPr>
        <w:t xml:space="preserve"> автономный дымовой пожарный </w:t>
      </w:r>
      <w:proofErr w:type="spellStart"/>
      <w:r w:rsidRPr="00836F56">
        <w:rPr>
          <w:sz w:val="25"/>
          <w:szCs w:val="25"/>
        </w:rPr>
        <w:t>извещатель</w:t>
      </w:r>
      <w:proofErr w:type="spellEnd"/>
      <w:r w:rsidRPr="00836F56">
        <w:rPr>
          <w:sz w:val="25"/>
          <w:szCs w:val="25"/>
        </w:rPr>
        <w:t xml:space="preserve"> для обнаружения загораний, дыма и выдачи тревожных извещений в виде громких звуковых сигналов. </w:t>
      </w:r>
      <w:r w:rsidRPr="00836F56">
        <w:rPr>
          <w:b/>
          <w:sz w:val="25"/>
          <w:szCs w:val="25"/>
        </w:rPr>
        <w:t>Имейте в жилом помещении</w:t>
      </w:r>
      <w:r w:rsidRPr="00836F56">
        <w:rPr>
          <w:sz w:val="25"/>
          <w:szCs w:val="25"/>
        </w:rPr>
        <w:t xml:space="preserve"> первичные средства тушения пожара – огнетушитель, противопожарное полотно.</w:t>
      </w:r>
    </w:p>
    <w:p w:rsidR="00521559" w:rsidRDefault="00521559" w:rsidP="00B51BA9">
      <w:pPr>
        <w:pStyle w:val="a3"/>
        <w:spacing w:before="0" w:beforeAutospacing="0" w:after="0" w:afterAutospacing="0"/>
        <w:ind w:left="-851" w:right="-144" w:firstLine="284"/>
        <w:jc w:val="both"/>
        <w:rPr>
          <w:b/>
          <w:sz w:val="25"/>
          <w:szCs w:val="25"/>
        </w:rPr>
      </w:pPr>
      <w:r w:rsidRPr="00521559">
        <w:rPr>
          <w:b/>
          <w:sz w:val="25"/>
          <w:szCs w:val="25"/>
        </w:rPr>
        <w:t>Не поджигайте сухую траву – травяные палы преступны и опасны.</w:t>
      </w:r>
    </w:p>
    <w:p w:rsidR="00521559" w:rsidRPr="00521559" w:rsidRDefault="00521559" w:rsidP="00B51BA9">
      <w:pPr>
        <w:pStyle w:val="a3"/>
        <w:spacing w:before="0" w:beforeAutospacing="0" w:after="0" w:afterAutospacing="0"/>
        <w:ind w:left="-851" w:right="-144" w:firstLine="284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Не разводите открытый огонь (костер, мангал и др.), не складируйте мусор на землях общего пользования населенных пунктов – </w:t>
      </w:r>
      <w:r w:rsidRPr="00521559">
        <w:rPr>
          <w:sz w:val="25"/>
          <w:szCs w:val="25"/>
        </w:rPr>
        <w:t>это запрещено и наказуемо</w:t>
      </w:r>
      <w:r>
        <w:rPr>
          <w:sz w:val="25"/>
          <w:szCs w:val="25"/>
        </w:rPr>
        <w:t>.</w:t>
      </w:r>
    </w:p>
    <w:p w:rsidR="00E739C1" w:rsidRPr="00836F56" w:rsidRDefault="00E739C1" w:rsidP="00B51BA9">
      <w:pPr>
        <w:pStyle w:val="a4"/>
        <w:ind w:left="-851" w:right="-1" w:firstLine="284"/>
        <w:jc w:val="both"/>
        <w:rPr>
          <w:sz w:val="25"/>
          <w:szCs w:val="25"/>
        </w:rPr>
      </w:pPr>
      <w:r w:rsidRPr="00836F56">
        <w:rPr>
          <w:b/>
          <w:sz w:val="25"/>
          <w:szCs w:val="25"/>
        </w:rPr>
        <w:t>При обнаружении признаков пожара</w:t>
      </w:r>
      <w:r w:rsidRPr="00836F56">
        <w:rPr>
          <w:sz w:val="25"/>
          <w:szCs w:val="25"/>
        </w:rPr>
        <w:t xml:space="preserve"> (запах дыма, дым, пламя огня и др.) </w:t>
      </w:r>
      <w:r w:rsidRPr="00836F56">
        <w:rPr>
          <w:b/>
          <w:sz w:val="25"/>
          <w:szCs w:val="25"/>
        </w:rPr>
        <w:t>немедленно звоните</w:t>
      </w:r>
      <w:r w:rsidRPr="00836F56">
        <w:rPr>
          <w:sz w:val="25"/>
          <w:szCs w:val="25"/>
        </w:rPr>
        <w:t xml:space="preserve"> по номеру </w:t>
      </w:r>
      <w:r w:rsidRPr="00836F56">
        <w:rPr>
          <w:b/>
          <w:color w:val="FF0000"/>
          <w:sz w:val="25"/>
          <w:szCs w:val="25"/>
        </w:rPr>
        <w:t xml:space="preserve">01, 101, 112 </w:t>
      </w:r>
      <w:r w:rsidRPr="00836F56">
        <w:rPr>
          <w:sz w:val="25"/>
          <w:szCs w:val="25"/>
        </w:rPr>
        <w:t>- с мобильного телефона, укажите адрес пожара, назовите свою фамилию.</w:t>
      </w:r>
    </w:p>
    <w:p w:rsidR="00E739C1" w:rsidRPr="00521559" w:rsidRDefault="00E739C1" w:rsidP="00B51BA9">
      <w:pPr>
        <w:ind w:left="-851" w:right="-144" w:firstLine="284"/>
        <w:jc w:val="both"/>
      </w:pPr>
      <w:bookmarkStart w:id="0" w:name="_GoBack"/>
      <w:bookmarkEnd w:id="0"/>
      <w:proofErr w:type="gramStart"/>
      <w:r w:rsidRPr="00521559">
        <w:t>МКУ «Управление по делам ГО и ЧС» обращает внимание на установленную законодательством обязанность</w:t>
      </w:r>
      <w:r w:rsidR="00521559" w:rsidRPr="00521559">
        <w:t xml:space="preserve"> населения </w:t>
      </w:r>
      <w:r w:rsidRPr="00521559">
        <w:rPr>
          <w:bCs/>
        </w:rPr>
        <w:t>соблюдать требования пожарной безопасности, нарушение которых,</w:t>
      </w:r>
      <w:r w:rsidRPr="00521559">
        <w:t xml:space="preserve"> неосторожное обращение с огнем влечет привлечение к административной либо к уголовной ответственности</w:t>
      </w:r>
      <w:r w:rsidRPr="00521559">
        <w:rPr>
          <w:b/>
        </w:rPr>
        <w:t xml:space="preserve">: </w:t>
      </w:r>
      <w:r w:rsidRPr="00521559">
        <w:t>наложение штрафа на граждан в размере от 2 000 до 120 000 рублей, на юридических лиц в размере от 150 000 до 1 000 000 рублей (ст. 20.4</w:t>
      </w:r>
      <w:proofErr w:type="gramEnd"/>
      <w:r w:rsidRPr="00521559">
        <w:t xml:space="preserve">. </w:t>
      </w:r>
      <w:proofErr w:type="gramStart"/>
      <w:r w:rsidRPr="00521559">
        <w:t>КоАП РФ, ст. 167, 168, 219 УК РФ).</w:t>
      </w:r>
      <w:proofErr w:type="gramEnd"/>
    </w:p>
    <w:p w:rsidR="00E739C1" w:rsidRPr="00836F56" w:rsidRDefault="00E739C1" w:rsidP="00701DC9">
      <w:pPr>
        <w:ind w:left="-284" w:right="-144" w:firstLine="709"/>
        <w:jc w:val="center"/>
        <w:rPr>
          <w:b/>
          <w:bCs/>
          <w:sz w:val="25"/>
          <w:szCs w:val="25"/>
        </w:rPr>
      </w:pPr>
      <w:r w:rsidRPr="00836F56">
        <w:rPr>
          <w:b/>
          <w:sz w:val="25"/>
          <w:szCs w:val="25"/>
        </w:rPr>
        <w:t>Помните: пожар легче предупредить, чем потушить!</w:t>
      </w:r>
    </w:p>
    <w:sectPr w:rsidR="00E739C1" w:rsidRPr="00836F56" w:rsidSect="00775D22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D39"/>
    <w:rsid w:val="000F1D39"/>
    <w:rsid w:val="00271E2F"/>
    <w:rsid w:val="002C0CB0"/>
    <w:rsid w:val="00390CCD"/>
    <w:rsid w:val="003A7796"/>
    <w:rsid w:val="005135D7"/>
    <w:rsid w:val="00521559"/>
    <w:rsid w:val="00701DC9"/>
    <w:rsid w:val="0074314B"/>
    <w:rsid w:val="00775D22"/>
    <w:rsid w:val="00836F56"/>
    <w:rsid w:val="00B51BA9"/>
    <w:rsid w:val="00D92566"/>
    <w:rsid w:val="00E7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739C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739C1"/>
    <w:pPr>
      <w:autoSpaceDE w:val="0"/>
      <w:ind w:left="720"/>
      <w:contextualSpacing/>
    </w:pPr>
    <w:rPr>
      <w:rFonts w:eastAsia="Calibri"/>
      <w:sz w:val="20"/>
      <w:szCs w:val="20"/>
      <w:lang w:eastAsia="en-US"/>
    </w:rPr>
  </w:style>
  <w:style w:type="character" w:styleId="a5">
    <w:name w:val="Strong"/>
    <w:basedOn w:val="a0"/>
    <w:uiPriority w:val="22"/>
    <w:qFormat/>
    <w:rsid w:val="00E739C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431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31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739C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739C1"/>
    <w:pPr>
      <w:autoSpaceDE w:val="0"/>
      <w:ind w:left="720"/>
      <w:contextualSpacing/>
    </w:pPr>
    <w:rPr>
      <w:rFonts w:eastAsia="Calibri"/>
      <w:sz w:val="20"/>
      <w:szCs w:val="20"/>
      <w:lang w:eastAsia="en-US"/>
    </w:rPr>
  </w:style>
  <w:style w:type="character" w:styleId="a5">
    <w:name w:val="Strong"/>
    <w:basedOn w:val="a0"/>
    <w:uiPriority w:val="22"/>
    <w:qFormat/>
    <w:rsid w:val="00E739C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431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31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5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novosti-murmanskoy-oblasti.ru/monchegorsk/2064-pozhar-v-odnoy-iz-kvartir-monchegorsk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 Е.А.</dc:creator>
  <cp:keywords/>
  <dc:description/>
  <cp:lastModifiedBy>Харитонова Е.А.</cp:lastModifiedBy>
  <cp:revision>11</cp:revision>
  <dcterms:created xsi:type="dcterms:W3CDTF">2020-04-08T11:13:00Z</dcterms:created>
  <dcterms:modified xsi:type="dcterms:W3CDTF">2021-04-28T13:07:00Z</dcterms:modified>
</cp:coreProperties>
</file>